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D6" w:rsidRDefault="000D266D" w:rsidP="00C83AD6">
      <w:pPr>
        <w:jc w:val="center"/>
        <w:rPr>
          <w:rFonts w:cs="Times New Roman"/>
          <w:b/>
          <w:sz w:val="20"/>
          <w:szCs w:val="20"/>
        </w:rPr>
      </w:pPr>
      <w:r w:rsidRPr="00D75045">
        <w:rPr>
          <w:rFonts w:cs="Times New Roman"/>
          <w:b/>
          <w:sz w:val="20"/>
          <w:szCs w:val="20"/>
        </w:rPr>
        <w:t>SÖZLEŞME</w:t>
      </w:r>
      <w:r w:rsidR="00ED53BA" w:rsidRPr="00D75045">
        <w:rPr>
          <w:rFonts w:cs="Times New Roman"/>
          <w:b/>
          <w:sz w:val="20"/>
          <w:szCs w:val="20"/>
        </w:rPr>
        <w:t xml:space="preserve"> TUTANAĞI</w:t>
      </w:r>
    </w:p>
    <w:p w:rsidR="00ED53BA" w:rsidRPr="00D75045" w:rsidRDefault="000D266D" w:rsidP="00C83AD6">
      <w:pPr>
        <w:jc w:val="center"/>
        <w:rPr>
          <w:rFonts w:eastAsia="Times New Roman" w:cs="Times New Roman"/>
          <w:b/>
          <w:bCs/>
          <w:caps/>
          <w:color w:val="000000"/>
          <w:sz w:val="20"/>
          <w:szCs w:val="20"/>
        </w:rPr>
      </w:pPr>
      <w:r w:rsidRPr="00D75045">
        <w:rPr>
          <w:rFonts w:cs="Times New Roman"/>
          <w:sz w:val="20"/>
          <w:szCs w:val="20"/>
        </w:rPr>
        <w:tab/>
      </w:r>
      <w:r w:rsidR="00ED53BA" w:rsidRPr="00D75045">
        <w:rPr>
          <w:rFonts w:eastAsia="Times New Roman" w:cs="Times New Roman"/>
          <w:b/>
          <w:bCs/>
          <w:caps/>
          <w:color w:val="000000"/>
          <w:sz w:val="20"/>
          <w:szCs w:val="20"/>
        </w:rPr>
        <w:t>HALK EĞİTİMİ FAALİYETLERİNİN UYGULANMASINA DAİR YÖNERGE</w:t>
      </w:r>
    </w:p>
    <w:p w:rsidR="00ED53BA" w:rsidRPr="002D5781" w:rsidRDefault="00ED53BA" w:rsidP="00AA1F9D">
      <w:pPr>
        <w:pStyle w:val="AralkYok"/>
        <w:jc w:val="both"/>
        <w:rPr>
          <w:rFonts w:eastAsia="Times New Roman" w:cs="Times New Roman"/>
          <w:b/>
          <w:color w:val="000000"/>
          <w:sz w:val="20"/>
          <w:szCs w:val="20"/>
        </w:rPr>
      </w:pPr>
      <w:r w:rsidRPr="002D5781">
        <w:rPr>
          <w:rFonts w:eastAsia="Times New Roman" w:cs="Times New Roman"/>
          <w:b/>
          <w:bCs/>
          <w:color w:val="000000"/>
          <w:sz w:val="20"/>
          <w:szCs w:val="20"/>
        </w:rPr>
        <w:t xml:space="preserve">MADDE 43- </w:t>
      </w:r>
      <w:r w:rsidRPr="002D5781">
        <w:rPr>
          <w:rFonts w:eastAsia="Times New Roman" w:cs="Times New Roman"/>
          <w:b/>
          <w:color w:val="000000"/>
          <w:sz w:val="20"/>
          <w:szCs w:val="20"/>
        </w:rPr>
        <w:t>(1) Merkezlere ait çok amaçlı salon ve müştemilatı, eğitim ve öğretim faaliyetlerinden arta kalan zamanlarda kişi ve kuruluşların etkinliklerine ücret karşılığında tahsis edilir. Tahsis işlemleri döner sermayesi olan merkezlerde döner sermaye işletmesi kapsamında, döner sermayesi olmayan merkezlerde okul aile birliği yoluyla yapılır.</w:t>
      </w:r>
    </w:p>
    <w:p w:rsidR="00ED53BA" w:rsidRPr="002D5781" w:rsidRDefault="00ED53BA" w:rsidP="00AA1F9D">
      <w:pPr>
        <w:pStyle w:val="AralkYok"/>
        <w:ind w:firstLine="600"/>
        <w:jc w:val="both"/>
        <w:rPr>
          <w:rFonts w:eastAsia="Times New Roman" w:cs="Times New Roman"/>
          <w:b/>
          <w:color w:val="000000"/>
          <w:sz w:val="20"/>
          <w:szCs w:val="20"/>
        </w:rPr>
      </w:pPr>
      <w:r w:rsidRPr="002D5781">
        <w:rPr>
          <w:rFonts w:eastAsia="Times New Roman" w:cs="Times New Roman"/>
          <w:b/>
          <w:color w:val="000000"/>
          <w:sz w:val="20"/>
          <w:szCs w:val="20"/>
        </w:rPr>
        <w:t>(2) Tahsis başvurusu önce merkez müdürlüğüne yapılır. Talep edilen tarihlerde salonun uygun olduğu yazısı alınarak, bu yazı ile birlikte mülki amirliğe başvuruda bulunulur. Mülki amirlikler başvuruyu değerlendirerek uygun gördükleri takdirde tahsisin gerçekleşmesi için merkez müdürlüğüne gerekli talimatı verir.</w:t>
      </w:r>
    </w:p>
    <w:p w:rsidR="00ED53BA" w:rsidRPr="002D5781" w:rsidRDefault="00ED53BA" w:rsidP="00AA1F9D">
      <w:pPr>
        <w:pStyle w:val="AralkYok"/>
        <w:ind w:firstLine="600"/>
        <w:jc w:val="both"/>
        <w:rPr>
          <w:rFonts w:eastAsia="Times New Roman" w:cs="Times New Roman"/>
          <w:b/>
          <w:color w:val="000000"/>
          <w:sz w:val="20"/>
          <w:szCs w:val="20"/>
        </w:rPr>
      </w:pPr>
      <w:r w:rsidRPr="002D5781">
        <w:rPr>
          <w:rFonts w:eastAsia="Times New Roman" w:cs="Times New Roman"/>
          <w:b/>
          <w:color w:val="000000"/>
          <w:sz w:val="20"/>
          <w:szCs w:val="20"/>
        </w:rPr>
        <w:t>(3) Tahsis işlemlerinde siyasi partiler, dernekler ve vakıfların talepleri mülki amirlerce değerlendirilir, uygun görüldüğü takdirde, tahsis yapılır. Salonun dışındaki yerlere afiş, pankart ve benzeri tanıtım/duyuru araçları asılamaz.</w:t>
      </w:r>
    </w:p>
    <w:p w:rsidR="00ED53BA" w:rsidRPr="002D5781" w:rsidRDefault="00ED53BA" w:rsidP="00AA1F9D">
      <w:pPr>
        <w:pStyle w:val="AralkYok"/>
        <w:ind w:firstLine="600"/>
        <w:jc w:val="both"/>
        <w:rPr>
          <w:rFonts w:ascii="Verdana" w:eastAsia="Times New Roman" w:hAnsi="Verdana" w:cs="Times New Roman"/>
          <w:b/>
          <w:bCs/>
          <w:caps/>
          <w:color w:val="000000"/>
          <w:sz w:val="20"/>
          <w:szCs w:val="20"/>
        </w:rPr>
      </w:pPr>
      <w:r w:rsidRPr="002D5781">
        <w:rPr>
          <w:rFonts w:eastAsia="Times New Roman" w:cs="Times New Roman"/>
          <w:b/>
          <w:color w:val="000000"/>
          <w:sz w:val="20"/>
          <w:szCs w:val="20"/>
        </w:rPr>
        <w:t xml:space="preserve">(4) Tahsis işlemlerinde ilgili merkez müdürlüğü ve tahsis talebinde bulunan kişi ve kurumlar arasında protokol hazırlanır. Tahsis süresince doğacak zarar ve ziyan, tahsis yapan kişi ve kuruluştan en kısa sürede tazmin </w:t>
      </w:r>
      <w:proofErr w:type="spellStart"/>
      <w:proofErr w:type="gramStart"/>
      <w:r w:rsidRPr="002D5781">
        <w:rPr>
          <w:rFonts w:eastAsia="Times New Roman" w:cs="Times New Roman"/>
          <w:b/>
          <w:color w:val="000000"/>
          <w:sz w:val="20"/>
          <w:szCs w:val="20"/>
        </w:rPr>
        <w:t>edilir</w:t>
      </w:r>
      <w:r w:rsidRPr="002D5781">
        <w:rPr>
          <w:rFonts w:ascii="Verdana" w:eastAsia="Times New Roman" w:hAnsi="Verdana" w:cs="Times New Roman"/>
          <w:b/>
          <w:color w:val="000000"/>
          <w:sz w:val="20"/>
          <w:szCs w:val="20"/>
        </w:rPr>
        <w:t>.</w:t>
      </w:r>
      <w:r w:rsidR="00423797" w:rsidRPr="002D5781">
        <w:rPr>
          <w:rFonts w:ascii="Verdana" w:eastAsia="Times New Roman" w:hAnsi="Verdana" w:cs="Times New Roman"/>
          <w:b/>
          <w:color w:val="000000"/>
          <w:sz w:val="20"/>
          <w:szCs w:val="20"/>
        </w:rPr>
        <w:t>Denildiğinden</w:t>
      </w:r>
      <w:proofErr w:type="spellEnd"/>
      <w:proofErr w:type="gramEnd"/>
      <w:r w:rsidR="00423797" w:rsidRPr="002D5781">
        <w:rPr>
          <w:rFonts w:ascii="Verdana" w:eastAsia="Times New Roman" w:hAnsi="Verdana" w:cs="Times New Roman"/>
          <w:b/>
          <w:color w:val="000000"/>
          <w:sz w:val="20"/>
          <w:szCs w:val="20"/>
        </w:rPr>
        <w:t>;</w:t>
      </w:r>
    </w:p>
    <w:p w:rsidR="000D266D" w:rsidRPr="002D5781" w:rsidRDefault="00ED53BA" w:rsidP="00AA1F9D">
      <w:pPr>
        <w:pStyle w:val="AralkYok"/>
        <w:ind w:firstLine="708"/>
        <w:jc w:val="both"/>
        <w:rPr>
          <w:rFonts w:ascii="Verdana" w:hAnsi="Verdana" w:cs="Times New Roman"/>
          <w:sz w:val="20"/>
          <w:szCs w:val="20"/>
        </w:rPr>
      </w:pPr>
      <w:r w:rsidRPr="002D5781">
        <w:rPr>
          <w:rFonts w:ascii="Verdana" w:hAnsi="Verdana" w:cs="Times New Roman"/>
          <w:sz w:val="20"/>
          <w:szCs w:val="20"/>
        </w:rPr>
        <w:t xml:space="preserve"> </w:t>
      </w:r>
      <w:r w:rsidR="000D266D" w:rsidRPr="002D5781">
        <w:rPr>
          <w:rFonts w:ascii="Verdana" w:hAnsi="Verdana" w:cs="Times New Roman"/>
          <w:sz w:val="20"/>
          <w:szCs w:val="20"/>
        </w:rPr>
        <w:t xml:space="preserve">İş bu Dörtyol Halk Eğitim Merkezi Konferans Salonunu kiralama sözleşmesi aşağıda belirtilen kurum – kuruluş – kişiler arasında aşağıda belirtilen şartlar </w:t>
      </w:r>
      <w:proofErr w:type="gramStart"/>
      <w:r w:rsidR="000D266D" w:rsidRPr="002D5781">
        <w:rPr>
          <w:rFonts w:ascii="Verdana" w:hAnsi="Verdana" w:cs="Times New Roman"/>
          <w:sz w:val="20"/>
          <w:szCs w:val="20"/>
        </w:rPr>
        <w:t>dahilinde</w:t>
      </w:r>
      <w:proofErr w:type="gramEnd"/>
      <w:r w:rsidR="000D266D" w:rsidRPr="002D5781">
        <w:rPr>
          <w:rFonts w:ascii="Verdana" w:hAnsi="Verdana" w:cs="Times New Roman"/>
          <w:sz w:val="20"/>
          <w:szCs w:val="20"/>
        </w:rPr>
        <w:t xml:space="preserve"> imzalanmıştır.</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1. Konferans Salonunun kiralanması ile ilgili tüm resmi işlemler salonu kiralayan tarafından yapılır.</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2. Salonu kullanacak kiracı dışında, hiç kimse kiracı sıfatı ile salon kiralayamaz. Başkasının adına sözleşme yapamaz. </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3. Kiralama ücretinin %25 i sözleşme sırasında, kalan bakiye etkinlik gününden en az 5 ( beş ) gün önce </w:t>
      </w:r>
      <w:proofErr w:type="gramStart"/>
      <w:r w:rsidRPr="002D5781">
        <w:rPr>
          <w:rFonts w:ascii="Verdana" w:hAnsi="Verdana" w:cs="Times New Roman"/>
          <w:sz w:val="20"/>
          <w:szCs w:val="20"/>
        </w:rPr>
        <w:t>ödenir .</w:t>
      </w:r>
      <w:proofErr w:type="gramEnd"/>
      <w:r w:rsidRPr="002D5781">
        <w:rPr>
          <w:rFonts w:ascii="Verdana" w:hAnsi="Verdana" w:cs="Times New Roman"/>
          <w:sz w:val="20"/>
          <w:szCs w:val="20"/>
        </w:rPr>
        <w:t xml:space="preserve"> </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4. Salon kullanımı sırasında doğacak zararlardan salonu kiralayan sorumludur. </w:t>
      </w:r>
    </w:p>
    <w:p w:rsidR="000D266D" w:rsidRPr="002D5781" w:rsidRDefault="000D266D" w:rsidP="00AA1F9D">
      <w:pPr>
        <w:pStyle w:val="AralkYok"/>
        <w:jc w:val="both"/>
        <w:rPr>
          <w:rFonts w:ascii="Verdana" w:hAnsi="Verdana" w:cs="Times New Roman"/>
          <w:sz w:val="20"/>
          <w:szCs w:val="20"/>
        </w:rPr>
      </w:pPr>
      <w:r w:rsidRPr="002D5781">
        <w:rPr>
          <w:rFonts w:ascii="Verdana" w:hAnsi="Verdana" w:cs="Times New Roman"/>
          <w:sz w:val="20"/>
          <w:szCs w:val="20"/>
        </w:rPr>
        <w:t xml:space="preserve">5. </w:t>
      </w:r>
      <w:proofErr w:type="gramStart"/>
      <w:r w:rsidRPr="002D5781">
        <w:rPr>
          <w:rFonts w:ascii="Verdana" w:hAnsi="Verdana" w:cs="Times New Roman"/>
          <w:sz w:val="20"/>
          <w:szCs w:val="20"/>
        </w:rPr>
        <w:t>Eğer  ileri</w:t>
      </w:r>
      <w:proofErr w:type="gramEnd"/>
      <w:r w:rsidRPr="002D5781">
        <w:rPr>
          <w:rFonts w:ascii="Verdana" w:hAnsi="Verdana" w:cs="Times New Roman"/>
          <w:sz w:val="20"/>
          <w:szCs w:val="20"/>
        </w:rPr>
        <w:t xml:space="preserve"> bir tarih için </w:t>
      </w:r>
      <w:r w:rsidR="00E83908" w:rsidRPr="002D5781">
        <w:rPr>
          <w:rFonts w:ascii="Verdana" w:hAnsi="Verdana" w:cs="Times New Roman"/>
          <w:sz w:val="20"/>
          <w:szCs w:val="20"/>
        </w:rPr>
        <w:t xml:space="preserve">sözleşme yapılmış ise, kiralayan sözleşmesini iptal edeceğini en az 21 ( yirmi bir) gün önceden yazılı olarak beyan ederse, alınan peşinat iade edilir. Aksi durumlarda ücret iadesi yapılmaz.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6. Kira bedelleri sabittir.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7. Rezervasyon yapılmaz doğrudan sözleşme yapılır.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8. İş bu sözleş</w:t>
      </w:r>
      <w:r w:rsidR="00F34451" w:rsidRPr="002D5781">
        <w:rPr>
          <w:rFonts w:ascii="Verdana" w:hAnsi="Verdana" w:cs="Times New Roman"/>
          <w:sz w:val="20"/>
          <w:szCs w:val="20"/>
        </w:rPr>
        <w:t>me tarihi belirtilen Konferans S</w:t>
      </w:r>
      <w:r w:rsidRPr="002D5781">
        <w:rPr>
          <w:rFonts w:ascii="Verdana" w:hAnsi="Verdana" w:cs="Times New Roman"/>
          <w:sz w:val="20"/>
          <w:szCs w:val="20"/>
        </w:rPr>
        <w:t>alonunun kiralanması için geçerlidir. İki nüsha düzenlenerek bir nüs</w:t>
      </w:r>
      <w:r w:rsidR="00F34451" w:rsidRPr="002D5781">
        <w:rPr>
          <w:rFonts w:ascii="Verdana" w:hAnsi="Verdana" w:cs="Times New Roman"/>
          <w:sz w:val="20"/>
          <w:szCs w:val="20"/>
        </w:rPr>
        <w:t>hası kiracıya verilir. B</w:t>
      </w:r>
      <w:r w:rsidRPr="002D5781">
        <w:rPr>
          <w:rFonts w:ascii="Verdana" w:hAnsi="Verdana" w:cs="Times New Roman"/>
          <w:sz w:val="20"/>
          <w:szCs w:val="20"/>
        </w:rPr>
        <w:t>ir sureti de kurumda kalır.</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9. Kurum sınırları içerisinde alkol almak, tütün ve tütün mamullerini tüketmek kesinlikle yasaktır. Yasakların uygulanmasında kiracı sorumludur. </w:t>
      </w:r>
    </w:p>
    <w:p w:rsidR="00E83908" w:rsidRPr="002D5781" w:rsidRDefault="00E83908" w:rsidP="00AA1F9D">
      <w:pPr>
        <w:pStyle w:val="AralkYok"/>
        <w:jc w:val="both"/>
        <w:rPr>
          <w:rFonts w:ascii="Verdana" w:hAnsi="Verdana" w:cs="Times New Roman"/>
          <w:sz w:val="20"/>
          <w:szCs w:val="20"/>
        </w:rPr>
      </w:pPr>
      <w:r w:rsidRPr="002D5781">
        <w:rPr>
          <w:rFonts w:ascii="Verdana" w:hAnsi="Verdana" w:cs="Times New Roman"/>
          <w:sz w:val="20"/>
          <w:szCs w:val="20"/>
        </w:rPr>
        <w:t xml:space="preserve">10. </w:t>
      </w:r>
      <w:r w:rsidR="00435FE9" w:rsidRPr="002D5781">
        <w:rPr>
          <w:rFonts w:ascii="Verdana" w:hAnsi="Verdana" w:cs="Times New Roman"/>
          <w:sz w:val="20"/>
          <w:szCs w:val="20"/>
        </w:rPr>
        <w:t xml:space="preserve">Salonumuzda yapılacak etkinlikler akşamları kış aylarında 23:00, yaz aylarında 23:30 </w:t>
      </w:r>
      <w:proofErr w:type="gramStart"/>
      <w:r w:rsidR="00435FE9" w:rsidRPr="002D5781">
        <w:rPr>
          <w:rFonts w:ascii="Verdana" w:hAnsi="Verdana" w:cs="Times New Roman"/>
          <w:sz w:val="20"/>
          <w:szCs w:val="20"/>
        </w:rPr>
        <w:t>da  bitirilmek</w:t>
      </w:r>
      <w:proofErr w:type="gramEnd"/>
      <w:r w:rsidR="00435FE9" w:rsidRPr="002D5781">
        <w:rPr>
          <w:rFonts w:ascii="Verdana" w:hAnsi="Verdana" w:cs="Times New Roman"/>
          <w:sz w:val="20"/>
          <w:szCs w:val="20"/>
        </w:rPr>
        <w:t xml:space="preserve"> zorundadır. </w:t>
      </w:r>
    </w:p>
    <w:p w:rsidR="00435FE9" w:rsidRPr="002D5781" w:rsidRDefault="00435FE9" w:rsidP="00AA1F9D">
      <w:pPr>
        <w:pStyle w:val="AralkYok"/>
        <w:jc w:val="both"/>
        <w:rPr>
          <w:rFonts w:ascii="Verdana" w:hAnsi="Verdana" w:cs="Times New Roman"/>
          <w:sz w:val="20"/>
          <w:szCs w:val="20"/>
        </w:rPr>
      </w:pPr>
      <w:r w:rsidRPr="002D5781">
        <w:rPr>
          <w:rFonts w:ascii="Verdana" w:hAnsi="Verdana" w:cs="Times New Roman"/>
          <w:sz w:val="20"/>
          <w:szCs w:val="20"/>
        </w:rPr>
        <w:t xml:space="preserve">11. Salonu kiralayanlar, bir organizasyon aracılığıyla yaptıracağı salon süslemelerinde salon içerisinde bulunan masa, sandalye, paravan vb. hiçbir eşyanın salon dışına çıkartılmasını talep edemez. </w:t>
      </w:r>
    </w:p>
    <w:p w:rsidR="00435FE9" w:rsidRPr="002D5781" w:rsidRDefault="00435FE9" w:rsidP="00AA1F9D">
      <w:pPr>
        <w:pStyle w:val="AralkYok"/>
        <w:jc w:val="both"/>
        <w:rPr>
          <w:rFonts w:ascii="Verdana" w:hAnsi="Verdana" w:cs="Times New Roman"/>
          <w:sz w:val="20"/>
          <w:szCs w:val="20"/>
        </w:rPr>
      </w:pPr>
      <w:r w:rsidRPr="002D5781">
        <w:rPr>
          <w:rFonts w:ascii="Verdana" w:hAnsi="Verdana" w:cs="Times New Roman"/>
          <w:sz w:val="20"/>
          <w:szCs w:val="20"/>
        </w:rPr>
        <w:t xml:space="preserve">12. Konferans salonunda yanıcı patlayıcı maddeler kullanılamaz. ( Maytap, meşale, parlayıcı </w:t>
      </w:r>
      <w:proofErr w:type="gramStart"/>
      <w:r w:rsidRPr="002D5781">
        <w:rPr>
          <w:rFonts w:ascii="Verdana" w:hAnsi="Verdana" w:cs="Times New Roman"/>
          <w:sz w:val="20"/>
          <w:szCs w:val="20"/>
        </w:rPr>
        <w:t>maddeler  vb.</w:t>
      </w:r>
      <w:proofErr w:type="gramEnd"/>
      <w:r w:rsidRPr="002D5781">
        <w:rPr>
          <w:rFonts w:ascii="Verdana" w:hAnsi="Verdana" w:cs="Times New Roman"/>
          <w:sz w:val="20"/>
          <w:szCs w:val="20"/>
        </w:rPr>
        <w:t>) yakılmasına izin verilmez. Bu maddeler kullanılır</w:t>
      </w:r>
      <w:r w:rsidR="009F42D8" w:rsidRPr="002D5781">
        <w:rPr>
          <w:rFonts w:ascii="Verdana" w:hAnsi="Verdana" w:cs="Times New Roman"/>
          <w:sz w:val="20"/>
          <w:szCs w:val="20"/>
        </w:rPr>
        <w:t xml:space="preserve"> </w:t>
      </w:r>
      <w:r w:rsidRPr="002D5781">
        <w:rPr>
          <w:rFonts w:ascii="Verdana" w:hAnsi="Verdana" w:cs="Times New Roman"/>
          <w:sz w:val="20"/>
          <w:szCs w:val="20"/>
        </w:rPr>
        <w:t>da bir zarar gelirse meydana gelecek zararlardan kiracı sorumludur.</w:t>
      </w:r>
    </w:p>
    <w:p w:rsidR="00435FE9" w:rsidRPr="002D5781" w:rsidRDefault="00435FE9" w:rsidP="00AA1F9D">
      <w:pPr>
        <w:pStyle w:val="AralkYok"/>
        <w:jc w:val="both"/>
        <w:rPr>
          <w:rFonts w:ascii="Verdana" w:hAnsi="Verdana" w:cs="Times New Roman"/>
          <w:sz w:val="20"/>
          <w:szCs w:val="20"/>
        </w:rPr>
      </w:pPr>
      <w:r w:rsidRPr="002D5781">
        <w:rPr>
          <w:rFonts w:ascii="Verdana" w:hAnsi="Verdana" w:cs="Times New Roman"/>
          <w:sz w:val="20"/>
          <w:szCs w:val="20"/>
        </w:rPr>
        <w:t xml:space="preserve">13. Kiralamalar seanslıktır. </w:t>
      </w:r>
      <w:r w:rsidR="003C1376" w:rsidRPr="002D5781">
        <w:rPr>
          <w:rFonts w:ascii="Verdana" w:hAnsi="Verdana" w:cs="Times New Roman"/>
          <w:sz w:val="20"/>
          <w:szCs w:val="20"/>
        </w:rPr>
        <w:t>Sabah</w:t>
      </w:r>
      <w:r w:rsidR="00423797" w:rsidRPr="002D5781">
        <w:rPr>
          <w:rFonts w:ascii="Verdana" w:hAnsi="Verdana" w:cs="Times New Roman"/>
          <w:sz w:val="20"/>
          <w:szCs w:val="20"/>
        </w:rPr>
        <w:t>;</w:t>
      </w:r>
      <w:r w:rsidR="003C1376" w:rsidRPr="002D5781">
        <w:rPr>
          <w:rFonts w:ascii="Verdana" w:hAnsi="Verdana" w:cs="Times New Roman"/>
          <w:sz w:val="20"/>
          <w:szCs w:val="20"/>
        </w:rPr>
        <w:t xml:space="preserve">( </w:t>
      </w:r>
      <w:proofErr w:type="gramStart"/>
      <w:r w:rsidR="003C1376" w:rsidRPr="002D5781">
        <w:rPr>
          <w:rFonts w:ascii="Verdana" w:hAnsi="Verdana" w:cs="Times New Roman"/>
          <w:sz w:val="20"/>
          <w:szCs w:val="20"/>
        </w:rPr>
        <w:t>09:00</w:t>
      </w:r>
      <w:proofErr w:type="gramEnd"/>
      <w:r w:rsidR="002A5C17">
        <w:rPr>
          <w:rFonts w:ascii="Verdana" w:hAnsi="Verdana" w:cs="Times New Roman"/>
          <w:sz w:val="20"/>
          <w:szCs w:val="20"/>
        </w:rPr>
        <w:t>–</w:t>
      </w:r>
      <w:r w:rsidR="003C1376" w:rsidRPr="002D5781">
        <w:rPr>
          <w:rFonts w:ascii="Verdana" w:hAnsi="Verdana" w:cs="Times New Roman"/>
          <w:sz w:val="20"/>
          <w:szCs w:val="20"/>
        </w:rPr>
        <w:t>1</w:t>
      </w:r>
      <w:r w:rsidR="00255FE6" w:rsidRPr="002D5781">
        <w:rPr>
          <w:rFonts w:ascii="Verdana" w:hAnsi="Verdana" w:cs="Times New Roman"/>
          <w:sz w:val="20"/>
          <w:szCs w:val="20"/>
        </w:rPr>
        <w:t xml:space="preserve">7:00, Akşam </w:t>
      </w:r>
      <w:r w:rsidR="002A5C17">
        <w:rPr>
          <w:rFonts w:ascii="Verdana" w:hAnsi="Verdana" w:cs="Times New Roman"/>
          <w:sz w:val="20"/>
          <w:szCs w:val="20"/>
        </w:rPr>
        <w:t>17:00</w:t>
      </w:r>
      <w:r w:rsidR="00255FE6" w:rsidRPr="002D5781">
        <w:rPr>
          <w:rFonts w:ascii="Verdana" w:hAnsi="Verdana" w:cs="Times New Roman"/>
          <w:sz w:val="20"/>
          <w:szCs w:val="20"/>
        </w:rPr>
        <w:t>–23:30</w:t>
      </w:r>
      <w:r w:rsidR="003C1376" w:rsidRPr="002D5781">
        <w:rPr>
          <w:rFonts w:ascii="Verdana" w:hAnsi="Verdana" w:cs="Times New Roman"/>
          <w:sz w:val="20"/>
          <w:szCs w:val="20"/>
        </w:rPr>
        <w:t>)</w:t>
      </w:r>
    </w:p>
    <w:p w:rsidR="003C1376" w:rsidRPr="002D5781" w:rsidRDefault="003C1376" w:rsidP="00AA1F9D">
      <w:pPr>
        <w:pStyle w:val="AralkYok"/>
        <w:jc w:val="both"/>
        <w:rPr>
          <w:rFonts w:ascii="Verdana" w:hAnsi="Verdana" w:cs="Times New Roman"/>
          <w:sz w:val="20"/>
          <w:szCs w:val="20"/>
        </w:rPr>
      </w:pPr>
      <w:r w:rsidRPr="002D5781">
        <w:rPr>
          <w:rFonts w:ascii="Verdana" w:hAnsi="Verdana" w:cs="Times New Roman"/>
          <w:sz w:val="20"/>
          <w:szCs w:val="20"/>
        </w:rPr>
        <w:t>14. Oluşacak anlaşmazlıklarda çözüm için Dörtyol Mahkemelerine gidilecektir.</w:t>
      </w:r>
    </w:p>
    <w:p w:rsidR="003C1376" w:rsidRPr="00CE58DE" w:rsidRDefault="003C1376" w:rsidP="00AA1F9D">
      <w:pPr>
        <w:pStyle w:val="AralkYok"/>
        <w:jc w:val="both"/>
        <w:rPr>
          <w:rFonts w:ascii="Verdana" w:hAnsi="Verdana" w:cs="Times New Roman"/>
          <w:sz w:val="20"/>
          <w:szCs w:val="20"/>
        </w:rPr>
      </w:pPr>
      <w:r w:rsidRPr="00CE58DE">
        <w:rPr>
          <w:rFonts w:ascii="Verdana" w:hAnsi="Verdana" w:cs="Times New Roman"/>
          <w:b/>
          <w:sz w:val="20"/>
          <w:szCs w:val="20"/>
          <w:u w:val="single"/>
        </w:rPr>
        <w:t xml:space="preserve">Özel </w:t>
      </w:r>
      <w:proofErr w:type="gramStart"/>
      <w:r w:rsidRPr="00CE58DE">
        <w:rPr>
          <w:rFonts w:ascii="Verdana" w:hAnsi="Verdana" w:cs="Times New Roman"/>
          <w:b/>
          <w:sz w:val="20"/>
          <w:szCs w:val="20"/>
          <w:u w:val="single"/>
        </w:rPr>
        <w:t>Şartlar :</w:t>
      </w:r>
      <w:proofErr w:type="gramEnd"/>
      <w:r w:rsidRPr="00CE58DE">
        <w:rPr>
          <w:rFonts w:ascii="Verdana" w:hAnsi="Verdana" w:cs="Times New Roman"/>
          <w:sz w:val="20"/>
          <w:szCs w:val="20"/>
        </w:rPr>
        <w:t xml:space="preserve"> </w:t>
      </w:r>
    </w:p>
    <w:tbl>
      <w:tblPr>
        <w:tblStyle w:val="TabloKlavuzu"/>
        <w:tblW w:w="10550" w:type="dxa"/>
        <w:tblLook w:val="04A0" w:firstRow="1" w:lastRow="0" w:firstColumn="1" w:lastColumn="0" w:noHBand="0" w:noVBand="1"/>
      </w:tblPr>
      <w:tblGrid>
        <w:gridCol w:w="3001"/>
        <w:gridCol w:w="2009"/>
        <w:gridCol w:w="5540"/>
      </w:tblGrid>
      <w:tr w:rsidR="002A5C17" w:rsidTr="007F5D6F">
        <w:trPr>
          <w:trHeight w:val="345"/>
        </w:trPr>
        <w:tc>
          <w:tcPr>
            <w:tcW w:w="3001" w:type="dxa"/>
            <w:vMerge w:val="restart"/>
            <w:vAlign w:val="center"/>
          </w:tcPr>
          <w:p w:rsidR="002A5C17" w:rsidRDefault="002A5C17" w:rsidP="00BE1B4F">
            <w:pPr>
              <w:pStyle w:val="AralkYok"/>
              <w:rPr>
                <w:rFonts w:ascii="Verdana" w:hAnsi="Verdana" w:cs="Times New Roman"/>
                <w:sz w:val="20"/>
                <w:szCs w:val="20"/>
              </w:rPr>
            </w:pPr>
            <w:r>
              <w:rPr>
                <w:rFonts w:ascii="Verdana" w:hAnsi="Verdana" w:cs="Times New Roman"/>
                <w:sz w:val="20"/>
                <w:szCs w:val="20"/>
              </w:rPr>
              <w:t>KİRACI</w:t>
            </w: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Adı Soyadı:</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06"/>
        </w:trPr>
        <w:tc>
          <w:tcPr>
            <w:tcW w:w="3001" w:type="dxa"/>
            <w:vMerge/>
            <w:vAlign w:val="center"/>
          </w:tcPr>
          <w:p w:rsidR="002A5C17" w:rsidRDefault="002A5C17" w:rsidP="00BE1B4F">
            <w:pPr>
              <w:pStyle w:val="AralkYok"/>
              <w:rPr>
                <w:rFonts w:ascii="Verdana" w:hAnsi="Verdana" w:cs="Times New Roman"/>
                <w:sz w:val="20"/>
                <w:szCs w:val="20"/>
              </w:rPr>
            </w:pP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Kurumu</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11"/>
        </w:trPr>
        <w:tc>
          <w:tcPr>
            <w:tcW w:w="3001" w:type="dxa"/>
            <w:vMerge/>
            <w:vAlign w:val="center"/>
          </w:tcPr>
          <w:p w:rsidR="002A5C17" w:rsidRDefault="002A5C17" w:rsidP="00BE1B4F">
            <w:pPr>
              <w:pStyle w:val="AralkYok"/>
              <w:rPr>
                <w:rFonts w:ascii="Verdana" w:hAnsi="Verdana" w:cs="Times New Roman"/>
                <w:sz w:val="20"/>
                <w:szCs w:val="20"/>
              </w:rPr>
            </w:pP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Telefon</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14"/>
        </w:trPr>
        <w:tc>
          <w:tcPr>
            <w:tcW w:w="3001" w:type="dxa"/>
            <w:vMerge w:val="restart"/>
            <w:vAlign w:val="center"/>
          </w:tcPr>
          <w:p w:rsidR="002A5C17" w:rsidRDefault="002A5C17" w:rsidP="00BE1B4F">
            <w:pPr>
              <w:pStyle w:val="AralkYok"/>
              <w:rPr>
                <w:rFonts w:ascii="Verdana" w:hAnsi="Verdana" w:cs="Times New Roman"/>
                <w:sz w:val="20"/>
                <w:szCs w:val="20"/>
              </w:rPr>
            </w:pPr>
            <w:r>
              <w:rPr>
                <w:rFonts w:ascii="Verdana" w:hAnsi="Verdana" w:cs="Times New Roman"/>
                <w:sz w:val="20"/>
                <w:szCs w:val="20"/>
              </w:rPr>
              <w:t>SÖZLEŞME</w:t>
            </w: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Tarihi</w:t>
            </w:r>
          </w:p>
        </w:tc>
        <w:tc>
          <w:tcPr>
            <w:tcW w:w="5540" w:type="dxa"/>
          </w:tcPr>
          <w:p w:rsidR="002A5C17" w:rsidRDefault="002A5C17" w:rsidP="002A5C17">
            <w:pPr>
              <w:pStyle w:val="AralkYok"/>
              <w:jc w:val="both"/>
              <w:rPr>
                <w:rFonts w:ascii="Verdana" w:hAnsi="Verdana" w:cs="Times New Roman"/>
                <w:sz w:val="20"/>
                <w:szCs w:val="20"/>
              </w:rPr>
            </w:pPr>
          </w:p>
        </w:tc>
      </w:tr>
      <w:tr w:rsidR="002A5C17" w:rsidTr="007F5D6F">
        <w:trPr>
          <w:trHeight w:val="308"/>
        </w:trPr>
        <w:tc>
          <w:tcPr>
            <w:tcW w:w="3001" w:type="dxa"/>
            <w:vMerge/>
            <w:vAlign w:val="center"/>
          </w:tcPr>
          <w:p w:rsidR="002A5C17" w:rsidRDefault="002A5C17" w:rsidP="00BE1B4F">
            <w:pPr>
              <w:pStyle w:val="AralkYok"/>
              <w:rPr>
                <w:rFonts w:ascii="Verdana" w:hAnsi="Verdana" w:cs="Times New Roman"/>
                <w:sz w:val="20"/>
                <w:szCs w:val="20"/>
              </w:rPr>
            </w:pPr>
          </w:p>
        </w:tc>
        <w:tc>
          <w:tcPr>
            <w:tcW w:w="2009" w:type="dxa"/>
          </w:tcPr>
          <w:p w:rsidR="002A5C17" w:rsidRDefault="002A5C17" w:rsidP="002A5C17">
            <w:pPr>
              <w:pStyle w:val="AralkYok"/>
              <w:jc w:val="both"/>
              <w:rPr>
                <w:rFonts w:ascii="Verdana" w:hAnsi="Verdana" w:cs="Times New Roman"/>
                <w:sz w:val="20"/>
                <w:szCs w:val="20"/>
              </w:rPr>
            </w:pPr>
            <w:r>
              <w:rPr>
                <w:rFonts w:ascii="Verdana" w:hAnsi="Verdana" w:cs="Times New Roman"/>
                <w:sz w:val="20"/>
                <w:szCs w:val="20"/>
              </w:rPr>
              <w:t>Kullanım Tarihi</w:t>
            </w:r>
          </w:p>
        </w:tc>
        <w:tc>
          <w:tcPr>
            <w:tcW w:w="5540" w:type="dxa"/>
          </w:tcPr>
          <w:p w:rsidR="002A5C17" w:rsidRDefault="002A5C17" w:rsidP="002A5C17">
            <w:pPr>
              <w:pStyle w:val="AralkYok"/>
              <w:jc w:val="both"/>
              <w:rPr>
                <w:rFonts w:ascii="Verdana" w:hAnsi="Verdana" w:cs="Times New Roman"/>
                <w:sz w:val="20"/>
                <w:szCs w:val="20"/>
              </w:rPr>
            </w:pPr>
          </w:p>
        </w:tc>
      </w:tr>
      <w:tr w:rsidR="00BE1B4F" w:rsidTr="007F5D6F">
        <w:trPr>
          <w:trHeight w:val="313"/>
        </w:trPr>
        <w:tc>
          <w:tcPr>
            <w:tcW w:w="3001" w:type="dxa"/>
            <w:vMerge w:val="restart"/>
            <w:vAlign w:val="center"/>
          </w:tcPr>
          <w:p w:rsidR="00BE1B4F" w:rsidRDefault="00BE1B4F" w:rsidP="00BE1B4F">
            <w:pPr>
              <w:pStyle w:val="AralkYok"/>
              <w:rPr>
                <w:rFonts w:ascii="Verdana" w:hAnsi="Verdana" w:cs="Times New Roman"/>
                <w:sz w:val="20"/>
                <w:szCs w:val="20"/>
              </w:rPr>
            </w:pPr>
            <w:r>
              <w:rPr>
                <w:rFonts w:ascii="Verdana" w:hAnsi="Verdana" w:cs="Times New Roman"/>
                <w:sz w:val="20"/>
                <w:szCs w:val="20"/>
              </w:rPr>
              <w:t>ETKİNLİK</w:t>
            </w:r>
          </w:p>
        </w:tc>
        <w:tc>
          <w:tcPr>
            <w:tcW w:w="2009" w:type="dxa"/>
          </w:tcPr>
          <w:p w:rsidR="00BE1B4F" w:rsidRDefault="00BE1B4F" w:rsidP="002A5C17">
            <w:pPr>
              <w:pStyle w:val="AralkYok"/>
              <w:jc w:val="both"/>
              <w:rPr>
                <w:rFonts w:ascii="Verdana" w:hAnsi="Verdana" w:cs="Times New Roman"/>
                <w:sz w:val="20"/>
                <w:szCs w:val="20"/>
              </w:rPr>
            </w:pPr>
            <w:r>
              <w:rPr>
                <w:rFonts w:ascii="Verdana" w:hAnsi="Verdana" w:cs="Times New Roman"/>
                <w:sz w:val="20"/>
                <w:szCs w:val="20"/>
              </w:rPr>
              <w:t>Etkinlik Adı</w:t>
            </w:r>
          </w:p>
        </w:tc>
        <w:tc>
          <w:tcPr>
            <w:tcW w:w="5540" w:type="dxa"/>
          </w:tcPr>
          <w:p w:rsidR="00BE1B4F" w:rsidRDefault="00BE1B4F" w:rsidP="002A5C17">
            <w:pPr>
              <w:pStyle w:val="AralkYok"/>
              <w:jc w:val="both"/>
              <w:rPr>
                <w:rFonts w:ascii="Verdana" w:hAnsi="Verdana" w:cs="Times New Roman"/>
                <w:sz w:val="20"/>
                <w:szCs w:val="20"/>
              </w:rPr>
            </w:pPr>
          </w:p>
        </w:tc>
      </w:tr>
      <w:tr w:rsidR="00BE1B4F" w:rsidTr="007F5D6F">
        <w:trPr>
          <w:trHeight w:val="317"/>
        </w:trPr>
        <w:tc>
          <w:tcPr>
            <w:tcW w:w="3001" w:type="dxa"/>
            <w:vMerge/>
            <w:vAlign w:val="center"/>
          </w:tcPr>
          <w:p w:rsidR="00BE1B4F" w:rsidRDefault="00BE1B4F" w:rsidP="00BE1B4F">
            <w:pPr>
              <w:pStyle w:val="AralkYok"/>
              <w:rPr>
                <w:rFonts w:ascii="Verdana" w:hAnsi="Verdana" w:cs="Times New Roman"/>
                <w:sz w:val="20"/>
                <w:szCs w:val="20"/>
              </w:rPr>
            </w:pPr>
          </w:p>
        </w:tc>
        <w:tc>
          <w:tcPr>
            <w:tcW w:w="2009" w:type="dxa"/>
          </w:tcPr>
          <w:p w:rsidR="00BE1B4F" w:rsidRDefault="00BE1B4F" w:rsidP="00BE1B4F">
            <w:pPr>
              <w:pStyle w:val="AralkYok"/>
              <w:jc w:val="both"/>
              <w:rPr>
                <w:rFonts w:ascii="Verdana" w:hAnsi="Verdana" w:cs="Times New Roman"/>
                <w:sz w:val="20"/>
                <w:szCs w:val="20"/>
              </w:rPr>
            </w:pPr>
            <w:r>
              <w:rPr>
                <w:rFonts w:ascii="Verdana" w:hAnsi="Verdana" w:cs="Times New Roman"/>
                <w:sz w:val="20"/>
                <w:szCs w:val="20"/>
              </w:rPr>
              <w:t>Tarihi</w:t>
            </w:r>
          </w:p>
        </w:tc>
        <w:tc>
          <w:tcPr>
            <w:tcW w:w="5540" w:type="dxa"/>
          </w:tcPr>
          <w:p w:rsidR="00BE1B4F" w:rsidRDefault="00BE1B4F" w:rsidP="00BE1B4F">
            <w:pPr>
              <w:pStyle w:val="AralkYok"/>
              <w:jc w:val="both"/>
              <w:rPr>
                <w:rFonts w:ascii="Verdana" w:hAnsi="Verdana" w:cs="Times New Roman"/>
                <w:sz w:val="20"/>
                <w:szCs w:val="20"/>
              </w:rPr>
            </w:pPr>
          </w:p>
        </w:tc>
      </w:tr>
      <w:tr w:rsidR="00BE1B4F" w:rsidTr="007F5D6F">
        <w:trPr>
          <w:trHeight w:val="312"/>
        </w:trPr>
        <w:tc>
          <w:tcPr>
            <w:tcW w:w="3001" w:type="dxa"/>
            <w:vMerge/>
            <w:vAlign w:val="center"/>
          </w:tcPr>
          <w:p w:rsidR="00BE1B4F" w:rsidRDefault="00BE1B4F" w:rsidP="00BE1B4F">
            <w:pPr>
              <w:pStyle w:val="AralkYok"/>
              <w:rPr>
                <w:rFonts w:ascii="Verdana" w:hAnsi="Verdana" w:cs="Times New Roman"/>
                <w:sz w:val="20"/>
                <w:szCs w:val="20"/>
              </w:rPr>
            </w:pPr>
          </w:p>
        </w:tc>
        <w:tc>
          <w:tcPr>
            <w:tcW w:w="2009" w:type="dxa"/>
          </w:tcPr>
          <w:p w:rsidR="00BE1B4F" w:rsidRDefault="00BE1B4F" w:rsidP="00BE1B4F">
            <w:pPr>
              <w:pStyle w:val="AralkYok"/>
              <w:jc w:val="both"/>
              <w:rPr>
                <w:rFonts w:ascii="Verdana" w:hAnsi="Verdana" w:cs="Times New Roman"/>
                <w:sz w:val="20"/>
                <w:szCs w:val="20"/>
              </w:rPr>
            </w:pPr>
            <w:r>
              <w:rPr>
                <w:rFonts w:ascii="Verdana" w:hAnsi="Verdana" w:cs="Times New Roman"/>
                <w:sz w:val="20"/>
                <w:szCs w:val="20"/>
              </w:rPr>
              <w:t>Saati</w:t>
            </w:r>
          </w:p>
        </w:tc>
        <w:tc>
          <w:tcPr>
            <w:tcW w:w="5540" w:type="dxa"/>
          </w:tcPr>
          <w:p w:rsidR="00BE1B4F" w:rsidRDefault="00BE1B4F" w:rsidP="00BE1B4F">
            <w:pPr>
              <w:pStyle w:val="AralkYok"/>
              <w:jc w:val="both"/>
              <w:rPr>
                <w:rFonts w:ascii="Verdana" w:hAnsi="Verdana" w:cs="Times New Roman"/>
                <w:sz w:val="20"/>
                <w:szCs w:val="20"/>
              </w:rPr>
            </w:pPr>
          </w:p>
        </w:tc>
      </w:tr>
      <w:tr w:rsidR="00BE1B4F" w:rsidTr="007F5D6F">
        <w:trPr>
          <w:trHeight w:val="276"/>
        </w:trPr>
        <w:tc>
          <w:tcPr>
            <w:tcW w:w="3001" w:type="dxa"/>
            <w:vAlign w:val="center"/>
          </w:tcPr>
          <w:p w:rsidR="00BE1B4F" w:rsidRDefault="00BE1B4F" w:rsidP="00BE1B4F">
            <w:pPr>
              <w:pStyle w:val="AralkYok"/>
              <w:rPr>
                <w:rFonts w:ascii="Verdana" w:hAnsi="Verdana" w:cs="Times New Roman"/>
                <w:sz w:val="20"/>
                <w:szCs w:val="20"/>
              </w:rPr>
            </w:pPr>
            <w:r>
              <w:rPr>
                <w:rFonts w:ascii="Verdana" w:hAnsi="Verdana" w:cs="Times New Roman"/>
                <w:sz w:val="20"/>
                <w:szCs w:val="20"/>
              </w:rPr>
              <w:t>ÜCRET</w:t>
            </w:r>
          </w:p>
        </w:tc>
        <w:tc>
          <w:tcPr>
            <w:tcW w:w="7549" w:type="dxa"/>
            <w:gridSpan w:val="2"/>
          </w:tcPr>
          <w:p w:rsidR="00BE1B4F" w:rsidRDefault="00BE1B4F" w:rsidP="00BE1B4F">
            <w:pPr>
              <w:pStyle w:val="AralkYok"/>
              <w:jc w:val="both"/>
              <w:rPr>
                <w:rFonts w:ascii="Verdana" w:hAnsi="Verdana" w:cs="Times New Roman"/>
                <w:sz w:val="20"/>
                <w:szCs w:val="20"/>
              </w:rPr>
            </w:pPr>
          </w:p>
        </w:tc>
      </w:tr>
      <w:tr w:rsidR="00BE1B4F" w:rsidTr="007F5D6F">
        <w:trPr>
          <w:trHeight w:val="314"/>
        </w:trPr>
        <w:tc>
          <w:tcPr>
            <w:tcW w:w="3001" w:type="dxa"/>
            <w:vAlign w:val="center"/>
          </w:tcPr>
          <w:p w:rsidR="00BE1B4F" w:rsidRDefault="00BE1B4F" w:rsidP="00BE1B4F">
            <w:pPr>
              <w:pStyle w:val="AralkYok"/>
              <w:rPr>
                <w:rFonts w:ascii="Verdana" w:hAnsi="Verdana" w:cs="Times New Roman"/>
                <w:sz w:val="20"/>
                <w:szCs w:val="20"/>
              </w:rPr>
            </w:pPr>
            <w:r>
              <w:rPr>
                <w:rFonts w:ascii="Verdana" w:hAnsi="Verdana" w:cs="Times New Roman"/>
                <w:sz w:val="20"/>
                <w:szCs w:val="20"/>
              </w:rPr>
              <w:t>HESAP NO</w:t>
            </w:r>
          </w:p>
        </w:tc>
        <w:tc>
          <w:tcPr>
            <w:tcW w:w="7549" w:type="dxa"/>
            <w:gridSpan w:val="2"/>
            <w:vAlign w:val="center"/>
          </w:tcPr>
          <w:p w:rsidR="00BE1B4F" w:rsidRPr="002A5C17" w:rsidRDefault="00BE1B4F" w:rsidP="00BE1B4F">
            <w:pPr>
              <w:pStyle w:val="AralkYok"/>
              <w:rPr>
                <w:rFonts w:ascii="Verdana" w:hAnsi="Verdana" w:cs="Times New Roman"/>
                <w:b/>
              </w:rPr>
            </w:pPr>
            <w:r>
              <w:rPr>
                <w:rFonts w:ascii="Verdana" w:hAnsi="Verdana" w:cs="Times New Roman"/>
                <w:b/>
              </w:rPr>
              <w:t>IBAN NO: TR 35 0001 0000 1650 1240 0150 01</w:t>
            </w:r>
          </w:p>
        </w:tc>
      </w:tr>
    </w:tbl>
    <w:p w:rsidR="002A5C17" w:rsidRDefault="002A5C17" w:rsidP="00AD69B7">
      <w:pPr>
        <w:pStyle w:val="AralkYok"/>
        <w:spacing w:before="120" w:after="120"/>
        <w:jc w:val="both"/>
        <w:rPr>
          <w:rFonts w:ascii="Verdana" w:hAnsi="Verdana" w:cs="Times New Roman"/>
          <w:sz w:val="20"/>
          <w:szCs w:val="20"/>
        </w:rPr>
      </w:pPr>
    </w:p>
    <w:p w:rsidR="003C1376" w:rsidRPr="00CE58DE" w:rsidRDefault="00AD69B7" w:rsidP="00197221">
      <w:pPr>
        <w:pStyle w:val="AralkYok"/>
        <w:jc w:val="center"/>
        <w:rPr>
          <w:rFonts w:ascii="Verdana" w:hAnsi="Verdana" w:cs="Times New Roman"/>
          <w:sz w:val="20"/>
          <w:szCs w:val="20"/>
        </w:rPr>
      </w:pPr>
      <w:r w:rsidRPr="00CE58DE">
        <w:rPr>
          <w:rFonts w:ascii="Verdana" w:hAnsi="Verdana" w:cs="Times New Roman"/>
          <w:sz w:val="20"/>
          <w:szCs w:val="20"/>
          <w:u w:val="single"/>
        </w:rPr>
        <w:t>KİRALAYANIN;</w:t>
      </w:r>
      <w:r w:rsidR="000D2C80" w:rsidRPr="00CE58DE">
        <w:rPr>
          <w:rFonts w:ascii="Verdana" w:hAnsi="Verdana" w:cs="Times New Roman"/>
          <w:sz w:val="20"/>
          <w:szCs w:val="20"/>
        </w:rPr>
        <w:tab/>
      </w:r>
      <w:r w:rsidR="000D2C80" w:rsidRPr="00CE58DE">
        <w:rPr>
          <w:rFonts w:ascii="Verdana" w:hAnsi="Verdana" w:cs="Times New Roman"/>
          <w:sz w:val="20"/>
          <w:szCs w:val="20"/>
        </w:rPr>
        <w:tab/>
      </w:r>
      <w:r w:rsidR="00197221">
        <w:rPr>
          <w:rFonts w:ascii="Verdana" w:hAnsi="Verdana" w:cs="Times New Roman"/>
          <w:sz w:val="20"/>
          <w:szCs w:val="20"/>
        </w:rPr>
        <w:tab/>
      </w:r>
      <w:r w:rsidR="00197221">
        <w:rPr>
          <w:rFonts w:ascii="Verdana" w:hAnsi="Verdana" w:cs="Times New Roman"/>
          <w:sz w:val="20"/>
          <w:szCs w:val="20"/>
        </w:rPr>
        <w:tab/>
      </w:r>
      <w:r w:rsidR="00197221">
        <w:rPr>
          <w:rFonts w:ascii="Verdana" w:hAnsi="Verdana" w:cs="Times New Roman"/>
          <w:sz w:val="20"/>
          <w:szCs w:val="20"/>
        </w:rPr>
        <w:tab/>
      </w:r>
      <w:r w:rsidR="00197221">
        <w:rPr>
          <w:rFonts w:ascii="Verdana" w:hAnsi="Verdana" w:cs="Times New Roman"/>
          <w:sz w:val="20"/>
          <w:szCs w:val="20"/>
        </w:rPr>
        <w:tab/>
        <w:t xml:space="preserve">      </w:t>
      </w:r>
      <w:bookmarkStart w:id="0" w:name="_GoBack"/>
      <w:bookmarkEnd w:id="0"/>
      <w:r w:rsidR="00CE58DE">
        <w:rPr>
          <w:rFonts w:ascii="Verdana" w:hAnsi="Verdana" w:cs="Times New Roman"/>
          <w:sz w:val="20"/>
          <w:szCs w:val="20"/>
        </w:rPr>
        <w:t xml:space="preserve"> </w:t>
      </w:r>
      <w:r w:rsidR="003C1376" w:rsidRPr="00CE58DE">
        <w:rPr>
          <w:rFonts w:ascii="Verdana" w:hAnsi="Verdana" w:cs="Times New Roman"/>
          <w:sz w:val="20"/>
          <w:szCs w:val="20"/>
          <w:u w:val="single"/>
        </w:rPr>
        <w:t>Dörtyol Halk Eğitim</w:t>
      </w:r>
      <w:r w:rsidR="00197221">
        <w:rPr>
          <w:rFonts w:ascii="Verdana" w:hAnsi="Verdana" w:cs="Times New Roman"/>
          <w:sz w:val="20"/>
          <w:szCs w:val="20"/>
          <w:u w:val="single"/>
        </w:rPr>
        <w:t>i</w:t>
      </w:r>
      <w:r w:rsidR="003C1376" w:rsidRPr="00CE58DE">
        <w:rPr>
          <w:rFonts w:ascii="Verdana" w:hAnsi="Verdana" w:cs="Times New Roman"/>
          <w:sz w:val="20"/>
          <w:szCs w:val="20"/>
          <w:u w:val="single"/>
        </w:rPr>
        <w:t xml:space="preserve"> Merkezi Müdürlüğü</w:t>
      </w:r>
    </w:p>
    <w:p w:rsidR="00AD69B7" w:rsidRPr="00CE58DE" w:rsidRDefault="00AD69B7" w:rsidP="00BE1B4F">
      <w:pPr>
        <w:pStyle w:val="AralkYok"/>
        <w:jc w:val="both"/>
        <w:rPr>
          <w:rFonts w:ascii="Verdana" w:hAnsi="Verdana" w:cs="Times New Roman"/>
          <w:sz w:val="20"/>
          <w:szCs w:val="20"/>
        </w:rPr>
      </w:pPr>
    </w:p>
    <w:p w:rsidR="00AD69B7" w:rsidRPr="00CE58DE" w:rsidRDefault="003C1376" w:rsidP="007F5D6F">
      <w:pPr>
        <w:pStyle w:val="AralkYok"/>
        <w:spacing w:line="276" w:lineRule="auto"/>
        <w:jc w:val="both"/>
        <w:rPr>
          <w:rFonts w:ascii="Verdana" w:hAnsi="Verdana" w:cs="Times New Roman"/>
          <w:sz w:val="20"/>
          <w:szCs w:val="20"/>
        </w:rPr>
      </w:pPr>
      <w:r w:rsidRPr="00CE58DE">
        <w:rPr>
          <w:rFonts w:ascii="Verdana" w:hAnsi="Verdana" w:cs="Times New Roman"/>
          <w:sz w:val="20"/>
          <w:szCs w:val="20"/>
        </w:rPr>
        <w:t xml:space="preserve">Adı Soyadı </w:t>
      </w:r>
      <w:r w:rsidR="00CE58DE">
        <w:rPr>
          <w:rFonts w:ascii="Verdana" w:hAnsi="Verdana" w:cs="Times New Roman"/>
          <w:sz w:val="20"/>
          <w:szCs w:val="20"/>
        </w:rPr>
        <w:tab/>
      </w:r>
      <w:r w:rsidRPr="00CE58DE">
        <w:rPr>
          <w:rFonts w:ascii="Verdana" w:hAnsi="Verdana" w:cs="Times New Roman"/>
          <w:sz w:val="20"/>
          <w:szCs w:val="20"/>
        </w:rPr>
        <w:t>:</w:t>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Pr="00CE58DE">
        <w:rPr>
          <w:rFonts w:ascii="Verdana" w:hAnsi="Verdana" w:cs="Times New Roman"/>
          <w:sz w:val="20"/>
          <w:szCs w:val="20"/>
        </w:rPr>
        <w:tab/>
      </w:r>
      <w:r w:rsidRPr="00CE58DE">
        <w:rPr>
          <w:rFonts w:ascii="Verdana" w:hAnsi="Verdana" w:cs="Times New Roman"/>
          <w:sz w:val="20"/>
          <w:szCs w:val="20"/>
        </w:rPr>
        <w:tab/>
      </w:r>
      <w:r w:rsidR="00AD69B7" w:rsidRPr="00CE58DE">
        <w:rPr>
          <w:rFonts w:ascii="Verdana" w:hAnsi="Verdana" w:cs="Times New Roman"/>
          <w:sz w:val="20"/>
          <w:szCs w:val="20"/>
        </w:rPr>
        <w:t xml:space="preserve">        </w:t>
      </w:r>
      <w:r w:rsidR="00A22A3E" w:rsidRPr="00CE58DE">
        <w:rPr>
          <w:rFonts w:ascii="Verdana" w:hAnsi="Verdana" w:cs="Times New Roman"/>
          <w:sz w:val="20"/>
          <w:szCs w:val="20"/>
        </w:rPr>
        <w:t xml:space="preserve">  </w:t>
      </w:r>
      <w:r w:rsidRPr="00CE58DE">
        <w:rPr>
          <w:rFonts w:ascii="Verdana" w:hAnsi="Verdana" w:cs="Times New Roman"/>
          <w:sz w:val="20"/>
          <w:szCs w:val="20"/>
        </w:rPr>
        <w:t>Adı Soyadı</w:t>
      </w:r>
      <w:r w:rsidR="000D2C80" w:rsidRPr="00CE58DE">
        <w:rPr>
          <w:rFonts w:ascii="Verdana" w:hAnsi="Verdana" w:cs="Times New Roman"/>
          <w:sz w:val="20"/>
          <w:szCs w:val="20"/>
        </w:rPr>
        <w:t xml:space="preserve"> </w:t>
      </w:r>
      <w:r w:rsidR="002D5781">
        <w:rPr>
          <w:rFonts w:ascii="Verdana" w:hAnsi="Verdana" w:cs="Times New Roman"/>
          <w:sz w:val="20"/>
          <w:szCs w:val="20"/>
        </w:rPr>
        <w:t xml:space="preserve"> </w:t>
      </w:r>
      <w:proofErr w:type="gramStart"/>
      <w:r w:rsidR="00DD20A8">
        <w:rPr>
          <w:rFonts w:ascii="Verdana" w:hAnsi="Verdana" w:cs="Times New Roman"/>
          <w:sz w:val="20"/>
          <w:szCs w:val="20"/>
        </w:rPr>
        <w:t>:</w:t>
      </w:r>
      <w:r w:rsidR="00D13A2B">
        <w:rPr>
          <w:rFonts w:ascii="Verdana" w:hAnsi="Verdana" w:cs="Times New Roman"/>
          <w:sz w:val="20"/>
          <w:szCs w:val="20"/>
        </w:rPr>
        <w:t>……………………………………</w:t>
      </w:r>
      <w:proofErr w:type="gramEnd"/>
    </w:p>
    <w:p w:rsidR="001E5E6C" w:rsidRDefault="003C1376" w:rsidP="007F5D6F">
      <w:pPr>
        <w:pStyle w:val="AralkYok"/>
        <w:spacing w:line="276" w:lineRule="auto"/>
        <w:jc w:val="both"/>
        <w:rPr>
          <w:rFonts w:ascii="Verdana" w:hAnsi="Verdana" w:cs="Times New Roman"/>
          <w:sz w:val="20"/>
          <w:szCs w:val="20"/>
        </w:rPr>
      </w:pPr>
      <w:proofErr w:type="spellStart"/>
      <w:r w:rsidRPr="00CE58DE">
        <w:rPr>
          <w:rFonts w:ascii="Verdana" w:hAnsi="Verdana" w:cs="Times New Roman"/>
          <w:sz w:val="20"/>
          <w:szCs w:val="20"/>
        </w:rPr>
        <w:t>Ünvanı</w:t>
      </w:r>
      <w:proofErr w:type="spellEnd"/>
      <w:r w:rsidRPr="00CE58DE">
        <w:rPr>
          <w:rFonts w:ascii="Verdana" w:hAnsi="Verdana" w:cs="Times New Roman"/>
          <w:sz w:val="20"/>
          <w:szCs w:val="20"/>
        </w:rPr>
        <w:t xml:space="preserve"> </w:t>
      </w:r>
      <w:r w:rsidR="00CE58DE">
        <w:rPr>
          <w:rFonts w:ascii="Verdana" w:hAnsi="Verdana" w:cs="Times New Roman"/>
          <w:sz w:val="20"/>
          <w:szCs w:val="20"/>
        </w:rPr>
        <w:tab/>
      </w:r>
      <w:r w:rsidRPr="00CE58DE">
        <w:rPr>
          <w:rFonts w:ascii="Verdana" w:hAnsi="Verdana" w:cs="Times New Roman"/>
          <w:sz w:val="20"/>
          <w:szCs w:val="20"/>
        </w:rPr>
        <w:t>:</w:t>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00A65787" w:rsidRPr="00CE58DE">
        <w:rPr>
          <w:rFonts w:ascii="Verdana" w:hAnsi="Verdana" w:cs="Times New Roman"/>
          <w:sz w:val="20"/>
          <w:szCs w:val="20"/>
        </w:rPr>
        <w:tab/>
      </w:r>
      <w:r w:rsidR="00A65787" w:rsidRPr="00CE58DE">
        <w:rPr>
          <w:rFonts w:ascii="Verdana" w:hAnsi="Verdana" w:cs="Times New Roman"/>
          <w:sz w:val="20"/>
          <w:szCs w:val="20"/>
        </w:rPr>
        <w:tab/>
      </w:r>
      <w:r w:rsidR="00A65787" w:rsidRPr="00CE58DE">
        <w:rPr>
          <w:rFonts w:ascii="Verdana" w:hAnsi="Verdana" w:cs="Times New Roman"/>
          <w:sz w:val="20"/>
          <w:szCs w:val="20"/>
        </w:rPr>
        <w:tab/>
      </w:r>
      <w:r w:rsidR="002D5781">
        <w:rPr>
          <w:rFonts w:ascii="Verdana" w:hAnsi="Verdana" w:cs="Times New Roman"/>
          <w:sz w:val="20"/>
          <w:szCs w:val="20"/>
        </w:rPr>
        <w:t xml:space="preserve">          </w:t>
      </w:r>
      <w:proofErr w:type="spellStart"/>
      <w:r w:rsidR="002D5781">
        <w:rPr>
          <w:rFonts w:ascii="Verdana" w:hAnsi="Verdana" w:cs="Times New Roman"/>
          <w:sz w:val="20"/>
          <w:szCs w:val="20"/>
        </w:rPr>
        <w:t>Ünvanı</w:t>
      </w:r>
      <w:proofErr w:type="spellEnd"/>
      <w:r w:rsidR="002D5781">
        <w:rPr>
          <w:rFonts w:ascii="Verdana" w:hAnsi="Verdana" w:cs="Times New Roman"/>
          <w:sz w:val="20"/>
          <w:szCs w:val="20"/>
        </w:rPr>
        <w:t xml:space="preserve">       </w:t>
      </w:r>
      <w:proofErr w:type="gramStart"/>
      <w:r w:rsidR="00DD20A8">
        <w:rPr>
          <w:rFonts w:ascii="Verdana" w:hAnsi="Verdana" w:cs="Times New Roman"/>
          <w:sz w:val="20"/>
          <w:szCs w:val="20"/>
        </w:rPr>
        <w:t>:</w:t>
      </w:r>
      <w:r w:rsidR="00D13A2B">
        <w:rPr>
          <w:rFonts w:ascii="Verdana" w:hAnsi="Verdana" w:cs="Times New Roman"/>
          <w:sz w:val="20"/>
          <w:szCs w:val="20"/>
        </w:rPr>
        <w:t>……………………………………</w:t>
      </w:r>
      <w:proofErr w:type="gramEnd"/>
    </w:p>
    <w:p w:rsidR="003C1376" w:rsidRDefault="00AD69B7" w:rsidP="007F5D6F">
      <w:pPr>
        <w:pStyle w:val="AralkYok"/>
        <w:spacing w:line="276" w:lineRule="auto"/>
        <w:jc w:val="both"/>
        <w:rPr>
          <w:rFonts w:ascii="Verdana" w:hAnsi="Verdana" w:cs="Times New Roman"/>
          <w:sz w:val="20"/>
          <w:szCs w:val="20"/>
        </w:rPr>
      </w:pPr>
      <w:r w:rsidRPr="00CE58DE">
        <w:rPr>
          <w:rFonts w:ascii="Verdana" w:hAnsi="Verdana" w:cs="Times New Roman"/>
          <w:sz w:val="20"/>
          <w:szCs w:val="20"/>
        </w:rPr>
        <w:t>İ</w:t>
      </w:r>
      <w:r w:rsidR="008F1C52" w:rsidRPr="00CE58DE">
        <w:rPr>
          <w:rFonts w:ascii="Verdana" w:hAnsi="Verdana" w:cs="Times New Roman"/>
          <w:sz w:val="20"/>
          <w:szCs w:val="20"/>
        </w:rPr>
        <w:t xml:space="preserve">mzası </w:t>
      </w:r>
      <w:r w:rsidR="00CE58DE">
        <w:rPr>
          <w:rFonts w:ascii="Verdana" w:hAnsi="Verdana" w:cs="Times New Roman"/>
          <w:sz w:val="20"/>
          <w:szCs w:val="20"/>
        </w:rPr>
        <w:tab/>
      </w:r>
      <w:r w:rsidR="008F1C52" w:rsidRPr="00CE58DE">
        <w:rPr>
          <w:rFonts w:ascii="Verdana" w:hAnsi="Verdana" w:cs="Times New Roman"/>
          <w:sz w:val="20"/>
          <w:szCs w:val="20"/>
        </w:rPr>
        <w:t>:</w:t>
      </w:r>
      <w:r w:rsidR="00BE1B4F">
        <w:rPr>
          <w:rFonts w:ascii="Verdana" w:hAnsi="Verdana" w:cs="Times New Roman"/>
          <w:sz w:val="20"/>
          <w:szCs w:val="20"/>
        </w:rPr>
        <w:tab/>
      </w:r>
      <w:r w:rsidR="00BE1B4F">
        <w:rPr>
          <w:rFonts w:ascii="Verdana" w:hAnsi="Verdana" w:cs="Times New Roman"/>
          <w:sz w:val="20"/>
          <w:szCs w:val="20"/>
        </w:rPr>
        <w:tab/>
      </w:r>
      <w:r w:rsidR="00BE1B4F">
        <w:rPr>
          <w:rFonts w:ascii="Verdana" w:hAnsi="Verdana" w:cs="Times New Roman"/>
          <w:sz w:val="20"/>
          <w:szCs w:val="20"/>
        </w:rPr>
        <w:tab/>
      </w:r>
      <w:r w:rsidR="008F1C52" w:rsidRPr="00CE58DE">
        <w:rPr>
          <w:rFonts w:ascii="Verdana" w:hAnsi="Verdana" w:cs="Times New Roman"/>
          <w:sz w:val="20"/>
          <w:szCs w:val="20"/>
        </w:rPr>
        <w:tab/>
      </w:r>
      <w:r w:rsidR="008F1C52" w:rsidRPr="00CE58DE">
        <w:rPr>
          <w:rFonts w:ascii="Verdana" w:hAnsi="Verdana" w:cs="Times New Roman"/>
          <w:sz w:val="20"/>
          <w:szCs w:val="20"/>
        </w:rPr>
        <w:tab/>
      </w:r>
      <w:r w:rsidR="008F1C52" w:rsidRPr="00CE58DE">
        <w:rPr>
          <w:rFonts w:ascii="Verdana" w:hAnsi="Verdana" w:cs="Times New Roman"/>
          <w:sz w:val="20"/>
          <w:szCs w:val="20"/>
        </w:rPr>
        <w:tab/>
      </w:r>
      <w:r w:rsidR="000D2C80" w:rsidRPr="00CE58DE">
        <w:rPr>
          <w:rFonts w:ascii="Verdana" w:hAnsi="Verdana" w:cs="Times New Roman"/>
          <w:sz w:val="20"/>
          <w:szCs w:val="20"/>
        </w:rPr>
        <w:tab/>
      </w:r>
      <w:r w:rsidRPr="00CE58DE">
        <w:rPr>
          <w:rFonts w:ascii="Verdana" w:hAnsi="Verdana" w:cs="Times New Roman"/>
          <w:sz w:val="20"/>
          <w:szCs w:val="20"/>
        </w:rPr>
        <w:t>İmzası</w:t>
      </w:r>
      <w:r w:rsidRPr="00CE58DE">
        <w:rPr>
          <w:rFonts w:ascii="Verdana" w:hAnsi="Verdana" w:cs="Times New Roman"/>
          <w:sz w:val="20"/>
          <w:szCs w:val="20"/>
        </w:rPr>
        <w:tab/>
      </w:r>
      <w:r w:rsidR="002D5781">
        <w:rPr>
          <w:rFonts w:ascii="Verdana" w:hAnsi="Verdana" w:cs="Times New Roman"/>
          <w:sz w:val="20"/>
          <w:szCs w:val="20"/>
        </w:rPr>
        <w:t xml:space="preserve">       </w:t>
      </w:r>
      <w:proofErr w:type="gramStart"/>
      <w:r w:rsidR="008F1C52" w:rsidRPr="00CE58DE">
        <w:rPr>
          <w:rFonts w:ascii="Verdana" w:hAnsi="Verdana" w:cs="Times New Roman"/>
          <w:sz w:val="20"/>
          <w:szCs w:val="20"/>
        </w:rPr>
        <w:t>:</w:t>
      </w:r>
      <w:r w:rsidR="00D13A2B">
        <w:rPr>
          <w:rFonts w:ascii="Verdana" w:hAnsi="Verdana" w:cs="Times New Roman"/>
          <w:sz w:val="20"/>
          <w:szCs w:val="20"/>
        </w:rPr>
        <w:t>……………………………………</w:t>
      </w:r>
      <w:proofErr w:type="gramEnd"/>
    </w:p>
    <w:p w:rsidR="002D5781" w:rsidRDefault="002D5781" w:rsidP="00BE1B4F">
      <w:pPr>
        <w:pStyle w:val="AralkYok"/>
        <w:jc w:val="both"/>
        <w:rPr>
          <w:rFonts w:ascii="Verdana" w:hAnsi="Verdana" w:cs="Times New Roman"/>
          <w:sz w:val="20"/>
          <w:szCs w:val="20"/>
        </w:rPr>
      </w:pPr>
    </w:p>
    <w:p w:rsidR="002A5C17" w:rsidRPr="007F5D6F" w:rsidRDefault="002A5C17" w:rsidP="002D5781">
      <w:pPr>
        <w:shd w:val="clear" w:color="auto" w:fill="FFFFFF"/>
        <w:spacing w:after="682"/>
        <w:jc w:val="center"/>
        <w:rPr>
          <w:b/>
          <w:bCs/>
          <w:color w:val="000000"/>
          <w:spacing w:val="-20"/>
          <w:sz w:val="24"/>
          <w:szCs w:val="34"/>
          <w:lang w:val="en-US"/>
        </w:rPr>
      </w:pPr>
    </w:p>
    <w:p w:rsidR="007F5D6F" w:rsidRDefault="007F5D6F" w:rsidP="002D5781">
      <w:pPr>
        <w:shd w:val="clear" w:color="auto" w:fill="FFFFFF"/>
        <w:spacing w:after="682"/>
        <w:jc w:val="center"/>
        <w:rPr>
          <w:b/>
          <w:bCs/>
          <w:color w:val="000000"/>
          <w:spacing w:val="-20"/>
          <w:sz w:val="44"/>
          <w:szCs w:val="34"/>
          <w:lang w:val="en-US"/>
        </w:rPr>
      </w:pPr>
    </w:p>
    <w:p w:rsidR="002D5781" w:rsidRDefault="00696752" w:rsidP="002D5781">
      <w:pPr>
        <w:shd w:val="clear" w:color="auto" w:fill="FFFFFF"/>
        <w:spacing w:after="682"/>
        <w:jc w:val="center"/>
        <w:rPr>
          <w:b/>
          <w:bCs/>
          <w:color w:val="000000"/>
          <w:spacing w:val="-20"/>
          <w:sz w:val="44"/>
          <w:szCs w:val="34"/>
          <w:lang w:val="en-US"/>
        </w:rPr>
      </w:pPr>
      <w:r>
        <w:rPr>
          <w:b/>
          <w:bCs/>
          <w:color w:val="000000"/>
          <w:spacing w:val="-20"/>
          <w:sz w:val="44"/>
          <w:szCs w:val="34"/>
          <w:lang w:val="en-US"/>
        </w:rPr>
        <w:t>FIYAT Li</w:t>
      </w:r>
      <w:r w:rsidR="002D5781" w:rsidRPr="002D5781">
        <w:rPr>
          <w:b/>
          <w:bCs/>
          <w:color w:val="000000"/>
          <w:spacing w:val="-20"/>
          <w:sz w:val="44"/>
          <w:szCs w:val="34"/>
          <w:lang w:val="en-US"/>
        </w:rPr>
        <w:t>STESi</w:t>
      </w:r>
    </w:p>
    <w:p w:rsidR="00696752" w:rsidRDefault="00696752" w:rsidP="00696752">
      <w:pPr>
        <w:shd w:val="clear" w:color="auto" w:fill="FFFFFF"/>
        <w:spacing w:after="0"/>
        <w:rPr>
          <w:sz w:val="36"/>
        </w:rPr>
      </w:pPr>
      <w:r>
        <w:rPr>
          <w:sz w:val="36"/>
        </w:rPr>
        <w:t>Seans Ücreti:</w:t>
      </w:r>
    </w:p>
    <w:p w:rsidR="002D5781" w:rsidRPr="002D5781" w:rsidRDefault="002D5781" w:rsidP="00696752">
      <w:pPr>
        <w:shd w:val="clear" w:color="auto" w:fill="FFFFFF"/>
        <w:spacing w:after="0"/>
        <w:rPr>
          <w:sz w:val="36"/>
        </w:rPr>
      </w:pPr>
      <w:r w:rsidRPr="002D5781">
        <w:rPr>
          <w:sz w:val="36"/>
        </w:rPr>
        <w:t>1</w:t>
      </w:r>
      <w:r w:rsidR="007F5D6F">
        <w:rPr>
          <w:sz w:val="36"/>
        </w:rPr>
        <w:t>-Kamu Kurumları</w:t>
      </w:r>
      <w:r w:rsidR="007F5D6F">
        <w:rPr>
          <w:sz w:val="36"/>
        </w:rPr>
        <w:tab/>
      </w:r>
      <w:r w:rsidR="007F5D6F">
        <w:rPr>
          <w:sz w:val="36"/>
        </w:rPr>
        <w:tab/>
      </w:r>
      <w:r w:rsidR="007F5D6F">
        <w:rPr>
          <w:sz w:val="36"/>
        </w:rPr>
        <w:tab/>
        <w:t>: 1.500 TL</w:t>
      </w:r>
      <w:r w:rsidR="00696752">
        <w:rPr>
          <w:sz w:val="36"/>
        </w:rPr>
        <w:t xml:space="preserve"> </w:t>
      </w:r>
    </w:p>
    <w:p w:rsidR="002D5781" w:rsidRPr="002D5781" w:rsidRDefault="007F5D6F" w:rsidP="00696752">
      <w:pPr>
        <w:spacing w:after="0"/>
        <w:rPr>
          <w:sz w:val="36"/>
        </w:rPr>
      </w:pPr>
      <w:r>
        <w:rPr>
          <w:sz w:val="36"/>
        </w:rPr>
        <w:t>2-Özel Kişi ve Kurumlar</w:t>
      </w:r>
      <w:r>
        <w:rPr>
          <w:sz w:val="36"/>
        </w:rPr>
        <w:tab/>
      </w:r>
      <w:r>
        <w:rPr>
          <w:sz w:val="36"/>
        </w:rPr>
        <w:tab/>
        <w:t>: 2.000 TL</w:t>
      </w:r>
      <w:r w:rsidR="00696752">
        <w:rPr>
          <w:sz w:val="36"/>
        </w:rPr>
        <w:t xml:space="preserve"> </w:t>
      </w:r>
    </w:p>
    <w:p w:rsidR="002D5781" w:rsidRDefault="002D5781" w:rsidP="00696752">
      <w:pPr>
        <w:shd w:val="clear" w:color="auto" w:fill="FFFFFF"/>
        <w:spacing w:after="0" w:line="317" w:lineRule="exact"/>
      </w:pPr>
    </w:p>
    <w:p w:rsidR="004E2F42" w:rsidRPr="00CE58DE" w:rsidRDefault="004E2F42" w:rsidP="00696752">
      <w:pPr>
        <w:pStyle w:val="AralkYok"/>
        <w:jc w:val="both"/>
        <w:rPr>
          <w:rFonts w:ascii="Verdana" w:hAnsi="Verdana" w:cs="Times New Roman"/>
          <w:sz w:val="20"/>
          <w:szCs w:val="20"/>
        </w:rPr>
      </w:pPr>
    </w:p>
    <w:sectPr w:rsidR="004E2F42" w:rsidRPr="00CE58DE" w:rsidSect="00BE1B4F">
      <w:pgSz w:w="11906" w:h="16838"/>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395"/>
    <w:multiLevelType w:val="hybridMultilevel"/>
    <w:tmpl w:val="91CCA9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46513D"/>
    <w:multiLevelType w:val="hybridMultilevel"/>
    <w:tmpl w:val="A03CC58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6D"/>
    <w:rsid w:val="00055695"/>
    <w:rsid w:val="00086B01"/>
    <w:rsid w:val="000C7941"/>
    <w:rsid w:val="000D266D"/>
    <w:rsid w:val="000D2C80"/>
    <w:rsid w:val="00145719"/>
    <w:rsid w:val="00145FD7"/>
    <w:rsid w:val="00197221"/>
    <w:rsid w:val="001D1BBC"/>
    <w:rsid w:val="001E5E6C"/>
    <w:rsid w:val="00255FE6"/>
    <w:rsid w:val="002A5C17"/>
    <w:rsid w:val="002D5781"/>
    <w:rsid w:val="003C0B16"/>
    <w:rsid w:val="003C1376"/>
    <w:rsid w:val="003F0F27"/>
    <w:rsid w:val="00423797"/>
    <w:rsid w:val="00435FE9"/>
    <w:rsid w:val="0046421C"/>
    <w:rsid w:val="00471EC9"/>
    <w:rsid w:val="004864DF"/>
    <w:rsid w:val="004A6FF4"/>
    <w:rsid w:val="004E2F42"/>
    <w:rsid w:val="00536929"/>
    <w:rsid w:val="006958DD"/>
    <w:rsid w:val="00696752"/>
    <w:rsid w:val="006F2542"/>
    <w:rsid w:val="007B1F4C"/>
    <w:rsid w:val="007B3A7A"/>
    <w:rsid w:val="007F5D6F"/>
    <w:rsid w:val="008F1C52"/>
    <w:rsid w:val="00970970"/>
    <w:rsid w:val="009A46B5"/>
    <w:rsid w:val="009F42D8"/>
    <w:rsid w:val="00A22A3E"/>
    <w:rsid w:val="00A65787"/>
    <w:rsid w:val="00AA1F9D"/>
    <w:rsid w:val="00AD69B7"/>
    <w:rsid w:val="00BA1A37"/>
    <w:rsid w:val="00BE1B4F"/>
    <w:rsid w:val="00C15F9C"/>
    <w:rsid w:val="00C83AD6"/>
    <w:rsid w:val="00CE58DE"/>
    <w:rsid w:val="00D13A2B"/>
    <w:rsid w:val="00D75045"/>
    <w:rsid w:val="00DD20A8"/>
    <w:rsid w:val="00E83908"/>
    <w:rsid w:val="00ED53BA"/>
    <w:rsid w:val="00F344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66D"/>
    <w:pPr>
      <w:spacing w:after="0" w:line="240" w:lineRule="auto"/>
    </w:pPr>
  </w:style>
  <w:style w:type="table" w:styleId="TabloKlavuzu">
    <w:name w:val="Table Grid"/>
    <w:basedOn w:val="NormalTablo"/>
    <w:uiPriority w:val="59"/>
    <w:rsid w:val="003C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F0F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F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D266D"/>
    <w:pPr>
      <w:spacing w:after="0" w:line="240" w:lineRule="auto"/>
    </w:pPr>
  </w:style>
  <w:style w:type="table" w:styleId="TabloKlavuzu">
    <w:name w:val="Table Grid"/>
    <w:basedOn w:val="NormalTablo"/>
    <w:uiPriority w:val="59"/>
    <w:rsid w:val="003C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F0F2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F0F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HALK EGITIM</dc:creator>
  <cp:lastModifiedBy>müdür yrd</cp:lastModifiedBy>
  <cp:revision>2</cp:revision>
  <cp:lastPrinted>2015-04-01T07:06:00Z</cp:lastPrinted>
  <dcterms:created xsi:type="dcterms:W3CDTF">2022-11-09T10:48:00Z</dcterms:created>
  <dcterms:modified xsi:type="dcterms:W3CDTF">2022-11-09T10:48:00Z</dcterms:modified>
</cp:coreProperties>
</file>